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A717" w14:textId="2D5066B2" w:rsidR="00157901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Centre name: </w:t>
      </w:r>
      <w:r w:rsidR="00322C69">
        <w:rPr>
          <w:rFonts w:ascii="Arial" w:hAnsi="Arial" w:cs="Arial"/>
          <w:sz w:val="20"/>
          <w:szCs w:val="20"/>
        </w:rPr>
        <w:t>Impact North West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Centre number: </w:t>
      </w:r>
      <w:r w:rsidR="00322C69">
        <w:rPr>
          <w:rFonts w:ascii="Arial" w:hAnsi="Arial" w:cs="Arial"/>
          <w:sz w:val="20"/>
          <w:szCs w:val="20"/>
        </w:rPr>
        <w:t>38780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4"/>
        <w:gridCol w:w="2722"/>
        <w:gridCol w:w="3750"/>
        <w:gridCol w:w="3751"/>
        <w:gridCol w:w="1217"/>
        <w:gridCol w:w="1880"/>
      </w:tblGrid>
      <w:tr w:rsidR="006E051C" w:rsidRPr="008178D1" w14:paraId="345C155A" w14:textId="77777777" w:rsidTr="00157901">
        <w:tc>
          <w:tcPr>
            <w:tcW w:w="14674" w:type="dxa"/>
            <w:gridSpan w:val="6"/>
          </w:tcPr>
          <w:p w14:paraId="738B4A04" w14:textId="3AECCB70" w:rsidR="006E051C" w:rsidRPr="008178D1" w:rsidRDefault="006E051C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plan – Employability Entry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  <w:p w14:paraId="41A364BA" w14:textId="2B031D25" w:rsidR="006E051C" w:rsidRPr="008178D1" w:rsidRDefault="006E05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Applying for a job (AJBE3) 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Credits: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35178" w:rsidRPr="008178D1" w14:paraId="31232F4C" w14:textId="77777777" w:rsidTr="00157901">
        <w:tc>
          <w:tcPr>
            <w:tcW w:w="1354" w:type="dxa"/>
          </w:tcPr>
          <w:p w14:paraId="4BABF91C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Outcome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722" w:type="dxa"/>
          </w:tcPr>
          <w:p w14:paraId="1F8071BA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Assessment criteria</w:t>
            </w:r>
          </w:p>
        </w:tc>
        <w:tc>
          <w:tcPr>
            <w:tcW w:w="3750" w:type="dxa"/>
          </w:tcPr>
          <w:p w14:paraId="1D97BC26" w14:textId="10EEF5A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A60D2">
              <w:rPr>
                <w:rFonts w:ascii="Arial" w:hAnsi="Arial" w:cs="Arial"/>
                <w:b/>
                <w:sz w:val="20"/>
                <w:szCs w:val="20"/>
              </w:rPr>
              <w:t>ssessment activity/opportunity</w:t>
            </w:r>
            <w:r w:rsidRPr="00817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1" w:type="dxa"/>
          </w:tcPr>
          <w:p w14:paraId="6D37D43C" w14:textId="30BB31B2" w:rsidR="00435178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 methods</w:t>
            </w:r>
          </w:p>
        </w:tc>
        <w:tc>
          <w:tcPr>
            <w:tcW w:w="1217" w:type="dxa"/>
          </w:tcPr>
          <w:p w14:paraId="152A1BA5" w14:textId="632067B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When</w:t>
            </w:r>
          </w:p>
        </w:tc>
        <w:tc>
          <w:tcPr>
            <w:tcW w:w="1880" w:type="dxa"/>
          </w:tcPr>
          <w:p w14:paraId="6119AD88" w14:textId="3363C284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78D1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</w:tc>
      </w:tr>
      <w:tr w:rsidR="00012F23" w:rsidRPr="008178D1" w14:paraId="02B9CAD9" w14:textId="77777777" w:rsidTr="00157901">
        <w:trPr>
          <w:trHeight w:val="982"/>
        </w:trPr>
        <w:tc>
          <w:tcPr>
            <w:tcW w:w="1354" w:type="dxa"/>
            <w:vMerge w:val="restart"/>
          </w:tcPr>
          <w:p w14:paraId="2DDA37E0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AJBE3.1</w:t>
            </w:r>
          </w:p>
          <w:p w14:paraId="279E47DF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 xml:space="preserve">Be able to </w:t>
            </w:r>
            <w:r>
              <w:rPr>
                <w:rFonts w:ascii="Arial" w:hAnsi="Arial" w:cs="Arial"/>
                <w:sz w:val="20"/>
                <w:szCs w:val="20"/>
              </w:rPr>
              <w:t>carry out activities to apply for a job</w:t>
            </w:r>
          </w:p>
        </w:tc>
        <w:tc>
          <w:tcPr>
            <w:tcW w:w="2722" w:type="dxa"/>
          </w:tcPr>
          <w:p w14:paraId="70A7AEF0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E3.1.1 Identify a job that they would like to apply for</w:t>
            </w:r>
          </w:p>
          <w:p w14:paraId="6BEF22E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25CBD0" w14:textId="7EA111D7" w:rsidR="00012F23" w:rsidRPr="0000318E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 w:val="restart"/>
          </w:tcPr>
          <w:p w14:paraId="5515DFBA" w14:textId="00D4D9DA" w:rsidR="00012F23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a class discussion</w:t>
            </w:r>
            <w:r w:rsidR="00012F23">
              <w:rPr>
                <w:rFonts w:ascii="Arial" w:hAnsi="Arial" w:cs="Arial"/>
                <w:sz w:val="20"/>
                <w:szCs w:val="20"/>
              </w:rPr>
              <w:t xml:space="preserve"> about </w:t>
            </w:r>
            <w:r>
              <w:rPr>
                <w:rFonts w:ascii="Arial" w:hAnsi="Arial" w:cs="Arial"/>
                <w:sz w:val="20"/>
                <w:szCs w:val="20"/>
              </w:rPr>
              <w:t xml:space="preserve">different jobs. The student will need to decide which job role is most suitable to them. Student to then complete a </w:t>
            </w:r>
            <w:r w:rsidR="006E051C">
              <w:rPr>
                <w:rFonts w:ascii="Arial" w:hAnsi="Arial" w:cs="Arial"/>
                <w:sz w:val="20"/>
                <w:szCs w:val="20"/>
              </w:rPr>
              <w:t>skills/q</w:t>
            </w:r>
            <w:r w:rsidR="00012F23">
              <w:rPr>
                <w:rFonts w:ascii="Arial" w:hAnsi="Arial" w:cs="Arial"/>
                <w:sz w:val="20"/>
                <w:szCs w:val="20"/>
              </w:rPr>
              <w:t>ualities audit for that job (to include vocational and generic skills).</w:t>
            </w:r>
          </w:p>
          <w:p w14:paraId="6C67FA06" w14:textId="77777777" w:rsidR="00072584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D8F8CA" w14:textId="5AEDDF7C" w:rsidR="00012F23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to then</w:t>
            </w:r>
            <w:r w:rsidR="000810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make a list</w:t>
            </w:r>
            <w:r w:rsidR="00012F23">
              <w:rPr>
                <w:rFonts w:ascii="Arial" w:hAnsi="Arial" w:cs="Arial"/>
                <w:sz w:val="20"/>
                <w:szCs w:val="20"/>
              </w:rPr>
              <w:t xml:space="preserve"> of their own skills and qualities matched to the</w:t>
            </w:r>
            <w:r>
              <w:rPr>
                <w:rFonts w:ascii="Arial" w:hAnsi="Arial" w:cs="Arial"/>
                <w:sz w:val="20"/>
                <w:szCs w:val="20"/>
              </w:rPr>
              <w:t>ir chosen</w:t>
            </w:r>
            <w:r w:rsidR="00012F23">
              <w:rPr>
                <w:rFonts w:ascii="Arial" w:hAnsi="Arial" w:cs="Arial"/>
                <w:sz w:val="20"/>
                <w:szCs w:val="20"/>
              </w:rPr>
              <w:t xml:space="preserve"> job</w:t>
            </w:r>
            <w:r>
              <w:rPr>
                <w:rFonts w:ascii="Arial" w:hAnsi="Arial" w:cs="Arial"/>
                <w:sz w:val="20"/>
                <w:szCs w:val="20"/>
              </w:rPr>
              <w:t xml:space="preserve"> role.</w:t>
            </w:r>
          </w:p>
          <w:p w14:paraId="09CD5413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9BBBE3" w14:textId="08735D71" w:rsidR="00081093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ED1C13">
              <w:rPr>
                <w:rFonts w:ascii="Arial" w:hAnsi="Arial" w:cs="Arial"/>
                <w:sz w:val="20"/>
                <w:szCs w:val="20"/>
              </w:rPr>
              <w:t xml:space="preserve"> to complete r</w:t>
            </w:r>
            <w:r w:rsidR="00012F23">
              <w:rPr>
                <w:rFonts w:ascii="Arial" w:hAnsi="Arial" w:cs="Arial"/>
                <w:sz w:val="20"/>
                <w:szCs w:val="20"/>
              </w:rPr>
              <w:t>esource sheet</w:t>
            </w:r>
            <w:r w:rsidR="006E05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093"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sz w:val="20"/>
                <w:szCs w:val="20"/>
              </w:rPr>
              <w:t>produce other evidence</w:t>
            </w:r>
            <w:r w:rsidR="0008109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4AB20F7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 w:val="restart"/>
          </w:tcPr>
          <w:p w14:paraId="13626DF8" w14:textId="7D5E7A68" w:rsidR="00012F23" w:rsidRDefault="006E05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Oral questioning</w:t>
            </w:r>
          </w:p>
          <w:p w14:paraId="1F9BE183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6D3114E" w14:textId="67A24B4D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</w:t>
            </w:r>
            <w:r w:rsidR="00ED1C13">
              <w:rPr>
                <w:rFonts w:ascii="Arial" w:hAnsi="Arial" w:cs="Arial"/>
                <w:sz w:val="20"/>
                <w:szCs w:val="20"/>
              </w:rPr>
              <w:t>r</w:t>
            </w:r>
            <w:r w:rsidR="00081093">
              <w:rPr>
                <w:rFonts w:ascii="Arial" w:hAnsi="Arial" w:cs="Arial"/>
                <w:sz w:val="20"/>
                <w:szCs w:val="20"/>
              </w:rPr>
              <w:t>esource sheet</w:t>
            </w:r>
            <w:r>
              <w:rPr>
                <w:rFonts w:ascii="Arial" w:hAnsi="Arial" w:cs="Arial"/>
                <w:sz w:val="20"/>
                <w:szCs w:val="20"/>
              </w:rPr>
              <w:t xml:space="preserve"> and other evidence</w:t>
            </w:r>
          </w:p>
        </w:tc>
        <w:tc>
          <w:tcPr>
            <w:tcW w:w="1217" w:type="dxa"/>
            <w:vMerge w:val="restart"/>
          </w:tcPr>
          <w:p w14:paraId="61516A7A" w14:textId="3E0E35BD" w:rsidR="00012F23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072584">
              <w:rPr>
                <w:rFonts w:ascii="Arial" w:hAnsi="Arial" w:cs="Arial"/>
                <w:sz w:val="20"/>
                <w:szCs w:val="20"/>
              </w:rPr>
              <w:t>March 2022</w:t>
            </w:r>
          </w:p>
        </w:tc>
        <w:tc>
          <w:tcPr>
            <w:tcW w:w="1880" w:type="dxa"/>
            <w:vMerge w:val="restart"/>
          </w:tcPr>
          <w:p w14:paraId="118E5506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Resource sheet</w:t>
            </w:r>
          </w:p>
          <w:p w14:paraId="57143298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Printouts of job adverts</w:t>
            </w:r>
          </w:p>
          <w:p w14:paraId="42B39A38" w14:textId="0032E7E4" w:rsidR="00012F23" w:rsidRDefault="006E051C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Skills/q</w:t>
            </w:r>
            <w:r w:rsidR="00012F23">
              <w:rPr>
                <w:rFonts w:ascii="Arial" w:hAnsi="Arial" w:cs="Arial"/>
                <w:sz w:val="20"/>
                <w:szCs w:val="20"/>
              </w:rPr>
              <w:t>ualities audit</w:t>
            </w:r>
            <w:r w:rsidR="00A43400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74E596AA" w14:textId="77777777" w:rsidR="009301DE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77DE86" w14:textId="77777777" w:rsidR="009301DE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D296DA" w14:textId="77777777" w:rsidR="009301DE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1C74CD" w14:textId="5AD3FAEF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Application paperwork (draft and final) </w:t>
            </w:r>
            <w:r w:rsidR="00072584">
              <w:rPr>
                <w:rFonts w:ascii="Arial" w:hAnsi="Arial" w:cs="Arial"/>
                <w:sz w:val="20"/>
                <w:szCs w:val="20"/>
              </w:rPr>
              <w:t xml:space="preserve">Job application form and CV. </w:t>
            </w:r>
          </w:p>
        </w:tc>
      </w:tr>
      <w:tr w:rsidR="00012F23" w:rsidRPr="008178D1" w14:paraId="1CE61ABF" w14:textId="77777777" w:rsidTr="00157901">
        <w:tc>
          <w:tcPr>
            <w:tcW w:w="1354" w:type="dxa"/>
            <w:vMerge/>
          </w:tcPr>
          <w:p w14:paraId="2CA78960" w14:textId="4E867211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7132A8CE" w14:textId="77777777" w:rsidR="00012F23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E3.1.2 Identify the skills and qualities required for the job</w:t>
            </w:r>
          </w:p>
          <w:p w14:paraId="324DF79A" w14:textId="77777777" w:rsidR="009301DE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0" w:type="dxa"/>
            <w:vMerge/>
          </w:tcPr>
          <w:p w14:paraId="44C9D16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472C1A98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281FDB1" w14:textId="7A4BC0B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0D73573B" w14:textId="0B6EBE2A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F23" w:rsidRPr="008178D1" w14:paraId="76965E3F" w14:textId="77777777" w:rsidTr="00157901">
        <w:trPr>
          <w:trHeight w:val="991"/>
        </w:trPr>
        <w:tc>
          <w:tcPr>
            <w:tcW w:w="1354" w:type="dxa"/>
            <w:vMerge/>
          </w:tcPr>
          <w:p w14:paraId="429CE096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1760B41C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E3.1.3 Identify own skills and qualities that would make them suitable for that job</w:t>
            </w:r>
          </w:p>
        </w:tc>
        <w:tc>
          <w:tcPr>
            <w:tcW w:w="3750" w:type="dxa"/>
            <w:vMerge/>
          </w:tcPr>
          <w:p w14:paraId="3818F4CD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19B8A11B" w14:textId="77777777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1D22EC3" w14:textId="02052066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30743EB4" w14:textId="3FEE3E20" w:rsidR="00012F23" w:rsidRPr="008178D1" w:rsidRDefault="00012F2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178" w:rsidRPr="008178D1" w14:paraId="049C1C6D" w14:textId="77777777" w:rsidTr="00157901">
        <w:trPr>
          <w:trHeight w:val="384"/>
        </w:trPr>
        <w:tc>
          <w:tcPr>
            <w:tcW w:w="1354" w:type="dxa"/>
            <w:vMerge/>
          </w:tcPr>
          <w:p w14:paraId="01AA9572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0833E1F3" w14:textId="77777777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E3.1.4 Apply for the job presenting relevant information in an appropriate format</w:t>
            </w:r>
          </w:p>
        </w:tc>
        <w:tc>
          <w:tcPr>
            <w:tcW w:w="3750" w:type="dxa"/>
          </w:tcPr>
          <w:p w14:paraId="365EEBF9" w14:textId="3E3D6134" w:rsidR="00435178" w:rsidRPr="008178D1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to complete a</w:t>
            </w:r>
            <w:r w:rsidR="00435178">
              <w:rPr>
                <w:rFonts w:ascii="Arial" w:hAnsi="Arial" w:cs="Arial"/>
                <w:sz w:val="20"/>
                <w:szCs w:val="20"/>
              </w:rPr>
              <w:t xml:space="preserve"> draft </w:t>
            </w:r>
            <w:r w:rsidR="00012F23"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12F23">
              <w:rPr>
                <w:rFonts w:ascii="Arial" w:hAnsi="Arial" w:cs="Arial"/>
                <w:sz w:val="20"/>
                <w:szCs w:val="20"/>
              </w:rPr>
              <w:t xml:space="preserve">final </w:t>
            </w:r>
            <w:r>
              <w:rPr>
                <w:rFonts w:ascii="Arial" w:hAnsi="Arial" w:cs="Arial"/>
                <w:sz w:val="20"/>
                <w:szCs w:val="20"/>
              </w:rPr>
              <w:t xml:space="preserve">job </w:t>
            </w:r>
            <w:r w:rsidR="00435178">
              <w:rPr>
                <w:rFonts w:ascii="Arial" w:hAnsi="Arial" w:cs="Arial"/>
                <w:sz w:val="20"/>
                <w:szCs w:val="20"/>
              </w:rPr>
              <w:t xml:space="preserve">application documents </w:t>
            </w:r>
            <w:r w:rsidR="00012F23">
              <w:rPr>
                <w:rFonts w:ascii="Arial" w:hAnsi="Arial" w:cs="Arial"/>
                <w:sz w:val="20"/>
                <w:szCs w:val="20"/>
              </w:rPr>
              <w:t>for chosen job</w:t>
            </w:r>
            <w:r w:rsidR="009301D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This could include a CV and cover letter.</w:t>
            </w:r>
          </w:p>
        </w:tc>
        <w:tc>
          <w:tcPr>
            <w:tcW w:w="3751" w:type="dxa"/>
          </w:tcPr>
          <w:p w14:paraId="0B972DFE" w14:textId="7AF5EE0F" w:rsidR="00435178" w:rsidRPr="008178D1" w:rsidRDefault="009301DE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</w:t>
            </w:r>
            <w:r w:rsidR="00072584">
              <w:rPr>
                <w:rFonts w:ascii="Arial" w:hAnsi="Arial" w:cs="Arial"/>
                <w:sz w:val="20"/>
                <w:szCs w:val="20"/>
              </w:rPr>
              <w:t xml:space="preserve">the provided </w:t>
            </w:r>
            <w:r>
              <w:rPr>
                <w:rFonts w:ascii="Arial" w:hAnsi="Arial" w:cs="Arial"/>
                <w:sz w:val="20"/>
                <w:szCs w:val="20"/>
              </w:rPr>
              <w:t>evidence</w:t>
            </w:r>
          </w:p>
        </w:tc>
        <w:tc>
          <w:tcPr>
            <w:tcW w:w="1217" w:type="dxa"/>
            <w:vMerge/>
          </w:tcPr>
          <w:p w14:paraId="52D2BB7F" w14:textId="5B093731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728F7583" w14:textId="6758C036" w:rsidR="00435178" w:rsidRPr="008178D1" w:rsidRDefault="00435178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2BE5414B" w14:textId="77777777" w:rsidTr="00157901">
        <w:trPr>
          <w:trHeight w:val="726"/>
        </w:trPr>
        <w:tc>
          <w:tcPr>
            <w:tcW w:w="1354" w:type="dxa"/>
            <w:vMerge w:val="restart"/>
          </w:tcPr>
          <w:p w14:paraId="73FB428F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AJBE3.2</w:t>
            </w:r>
          </w:p>
          <w:p w14:paraId="0935544D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 xml:space="preserve">Be able to </w:t>
            </w:r>
            <w:r>
              <w:rPr>
                <w:rFonts w:ascii="Arial" w:hAnsi="Arial" w:cs="Arial"/>
                <w:sz w:val="20"/>
                <w:szCs w:val="20"/>
              </w:rPr>
              <w:t>prepare for and take part in an interview and learn from the experience</w:t>
            </w:r>
          </w:p>
        </w:tc>
        <w:tc>
          <w:tcPr>
            <w:tcW w:w="2722" w:type="dxa"/>
          </w:tcPr>
          <w:p w14:paraId="5DEFB442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E3.2.1 Identify relevant information that they could talk about at an interview</w:t>
            </w:r>
          </w:p>
        </w:tc>
        <w:tc>
          <w:tcPr>
            <w:tcW w:w="3750" w:type="dxa"/>
          </w:tcPr>
          <w:p w14:paraId="4FE34136" w14:textId="1AE33CA0" w:rsidR="00365C84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to prepare information about themselves that could be asked about in a potential interview for the chosen job role. </w:t>
            </w:r>
          </w:p>
          <w:p w14:paraId="693271A4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 w:val="restart"/>
          </w:tcPr>
          <w:p w14:paraId="316285F2" w14:textId="47EFE9A4" w:rsidR="00365C84" w:rsidRDefault="00ED1C13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r</w:t>
            </w:r>
            <w:r w:rsidR="00365C84">
              <w:rPr>
                <w:rFonts w:ascii="Arial" w:hAnsi="Arial" w:cs="Arial"/>
                <w:sz w:val="20"/>
                <w:szCs w:val="20"/>
              </w:rPr>
              <w:t>e</w:t>
            </w:r>
            <w:r w:rsidR="006E051C">
              <w:rPr>
                <w:rFonts w:ascii="Arial" w:hAnsi="Arial" w:cs="Arial"/>
                <w:sz w:val="20"/>
                <w:szCs w:val="20"/>
              </w:rPr>
              <w:t>source sheet and other evidence</w:t>
            </w:r>
          </w:p>
          <w:p w14:paraId="3A523E3D" w14:textId="77777777" w:rsidR="006A60D2" w:rsidRDefault="006A60D2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B96743" w14:textId="3C2B9FC1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Observation of performance at </w:t>
            </w:r>
            <w:r w:rsidR="0007258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interview</w:t>
            </w:r>
          </w:p>
          <w:p w14:paraId="002A83B4" w14:textId="77777777" w:rsidR="006A60D2" w:rsidRDefault="006A60D2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CB1FAC" w14:textId="6ABB17E8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Oral questioning to review performance</w:t>
            </w:r>
            <w:r w:rsidR="00072584">
              <w:rPr>
                <w:rFonts w:ascii="Arial" w:hAnsi="Arial" w:cs="Arial"/>
                <w:sz w:val="20"/>
                <w:szCs w:val="20"/>
              </w:rPr>
              <w:t xml:space="preserve"> at the interview </w:t>
            </w:r>
            <w:r w:rsidR="006A6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vMerge w:val="restart"/>
          </w:tcPr>
          <w:p w14:paraId="526BB016" w14:textId="7020553B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072584">
              <w:rPr>
                <w:rFonts w:ascii="Arial" w:hAnsi="Arial" w:cs="Arial"/>
                <w:sz w:val="20"/>
                <w:szCs w:val="20"/>
              </w:rPr>
              <w:t>April 2022</w:t>
            </w:r>
          </w:p>
        </w:tc>
        <w:tc>
          <w:tcPr>
            <w:tcW w:w="1880" w:type="dxa"/>
            <w:vMerge w:val="restart"/>
          </w:tcPr>
          <w:p w14:paraId="47A4869A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Resource sheet</w:t>
            </w:r>
          </w:p>
          <w:p w14:paraId="585B113B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Witness statement</w:t>
            </w:r>
          </w:p>
          <w:p w14:paraId="4F3E80EF" w14:textId="38B0EE62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Interview feedback sheet</w:t>
            </w:r>
          </w:p>
        </w:tc>
      </w:tr>
      <w:tr w:rsidR="00365C84" w:rsidRPr="008178D1" w14:paraId="0DDB2070" w14:textId="77777777" w:rsidTr="00157901">
        <w:trPr>
          <w:trHeight w:val="556"/>
        </w:trPr>
        <w:tc>
          <w:tcPr>
            <w:tcW w:w="1354" w:type="dxa"/>
            <w:vMerge/>
          </w:tcPr>
          <w:p w14:paraId="1506A660" w14:textId="3D224B9A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3B297955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</w:t>
            </w:r>
            <w:r w:rsidRPr="0047657B">
              <w:t>.</w:t>
            </w:r>
            <w:r>
              <w:rPr>
                <w:rFonts w:ascii="Arial" w:hAnsi="Arial" w:cs="Arial"/>
                <w:sz w:val="20"/>
                <w:szCs w:val="20"/>
              </w:rPr>
              <w:t>2.2 Present information about themselves at an interview</w:t>
            </w:r>
          </w:p>
        </w:tc>
        <w:tc>
          <w:tcPr>
            <w:tcW w:w="3750" w:type="dxa"/>
          </w:tcPr>
          <w:p w14:paraId="5E083A22" w14:textId="79D78229" w:rsidR="00365C84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to </w:t>
            </w:r>
            <w:r w:rsidR="00365C84">
              <w:rPr>
                <w:rFonts w:ascii="Arial" w:hAnsi="Arial" w:cs="Arial"/>
                <w:sz w:val="20"/>
                <w:szCs w:val="20"/>
              </w:rPr>
              <w:t xml:space="preserve">take part in a real or simulated interview. </w:t>
            </w:r>
          </w:p>
          <w:p w14:paraId="7CAB017D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2784E13B" w14:textId="16C57D3F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D10DD88" w14:textId="618ADE74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47652221" w14:textId="084F1622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C84" w:rsidRPr="008178D1" w14:paraId="6D711694" w14:textId="77777777" w:rsidTr="00157901">
        <w:trPr>
          <w:trHeight w:val="408"/>
        </w:trPr>
        <w:tc>
          <w:tcPr>
            <w:tcW w:w="1354" w:type="dxa"/>
            <w:vMerge/>
          </w:tcPr>
          <w:p w14:paraId="2A781100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</w:tcPr>
          <w:p w14:paraId="5B30FC33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E3.2.3 State what went well and what went less well at the interview</w:t>
            </w:r>
          </w:p>
        </w:tc>
        <w:tc>
          <w:tcPr>
            <w:tcW w:w="3750" w:type="dxa"/>
          </w:tcPr>
          <w:p w14:paraId="01480A25" w14:textId="2746B72C" w:rsidR="00365C84" w:rsidRDefault="000725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to then have a one-to-one meeting with the interviewer in order to receive feedback on what was good in the interview and what could be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improved.</w:t>
            </w:r>
          </w:p>
          <w:p w14:paraId="43B9EA35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5AD902" w14:textId="77777777" w:rsidR="00365C84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43FA4C" w14:textId="77777777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1" w:type="dxa"/>
            <w:vMerge/>
          </w:tcPr>
          <w:p w14:paraId="2A85270B" w14:textId="1734B12D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50875192" w14:textId="2FC16D26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14:paraId="60E5DD8B" w14:textId="6B0F99AC" w:rsidR="00365C84" w:rsidRPr="008178D1" w:rsidRDefault="00365C84" w:rsidP="001579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28A48" w14:textId="77777777" w:rsidR="00515075" w:rsidRDefault="00515075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7"/>
        <w:gridCol w:w="8570"/>
        <w:gridCol w:w="2677"/>
      </w:tblGrid>
      <w:tr w:rsidR="002D4E65" w14:paraId="0EEC8327" w14:textId="77777777" w:rsidTr="00157901">
        <w:tc>
          <w:tcPr>
            <w:tcW w:w="1168" w:type="pct"/>
          </w:tcPr>
          <w:p w14:paraId="5BDF31C2" w14:textId="515DB14C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Agreed by:</w:t>
            </w:r>
          </w:p>
        </w:tc>
        <w:tc>
          <w:tcPr>
            <w:tcW w:w="2920" w:type="pct"/>
          </w:tcPr>
          <w:p w14:paraId="1C84C7EE" w14:textId="77777777" w:rsidR="002D4E65" w:rsidRDefault="002D4E65" w:rsidP="00A0021F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Job role: </w:t>
            </w:r>
            <w:r w:rsidRPr="00DE432A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DE432A">
              <w:rPr>
                <w:rFonts w:ascii="Arial" w:hAnsi="Arial" w:cs="Arial"/>
                <w:i/>
                <w:sz w:val="20"/>
                <w:szCs w:val="20"/>
              </w:rPr>
              <w:t>e.g.</w:t>
            </w:r>
            <w:proofErr w:type="gramEnd"/>
            <w:r w:rsidRPr="00DE432A">
              <w:rPr>
                <w:rFonts w:ascii="Arial" w:hAnsi="Arial" w:cs="Arial"/>
                <w:i/>
                <w:sz w:val="20"/>
                <w:szCs w:val="20"/>
              </w:rPr>
              <w:t xml:space="preserve"> assessor, internal moderator, quality manager)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Internal moderator</w:t>
            </w:r>
          </w:p>
        </w:tc>
        <w:tc>
          <w:tcPr>
            <w:tcW w:w="912" w:type="pct"/>
          </w:tcPr>
          <w:p w14:paraId="2CF6B0E1" w14:textId="460B300E" w:rsidR="002D4E65" w:rsidRDefault="002D4E65" w:rsidP="0015790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8D1"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2044FD" w14:textId="578D1EB0" w:rsidR="0047657B" w:rsidRPr="0047657B" w:rsidRDefault="0047657B" w:rsidP="0047657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7657B" w:rsidRPr="0047657B" w:rsidSect="00157901">
      <w:headerReference w:type="default" r:id="rId7"/>
      <w:footerReference w:type="default" r:id="rId8"/>
      <w:pgSz w:w="16840" w:h="11900" w:orient="landscape"/>
      <w:pgMar w:top="1814" w:right="1191" w:bottom="2098" w:left="1191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A465A" w14:textId="77777777" w:rsidR="00B61EC5" w:rsidRDefault="00B61EC5" w:rsidP="002568EC">
      <w:pPr>
        <w:spacing w:after="0" w:line="240" w:lineRule="auto"/>
      </w:pPr>
      <w:r>
        <w:separator/>
      </w:r>
    </w:p>
  </w:endnote>
  <w:endnote w:type="continuationSeparator" w:id="0">
    <w:p w14:paraId="3102AD92" w14:textId="77777777" w:rsidR="00B61EC5" w:rsidRDefault="00B61EC5" w:rsidP="0025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1CF5" w14:textId="374B411B" w:rsidR="00C71C70" w:rsidRPr="002D4E65" w:rsidRDefault="00C71C70" w:rsidP="002D4E65">
    <w:pPr>
      <w:pStyle w:val="Footer"/>
      <w:jc w:val="right"/>
      <w:rPr>
        <w:rFonts w:ascii="Arial" w:hAnsi="Arial"/>
        <w:color w:val="404040" w:themeColor="text1" w:themeTint="BF"/>
        <w:sz w:val="22"/>
        <w:szCs w:val="22"/>
      </w:rPr>
    </w:pPr>
    <w:r>
      <w:rPr>
        <w:rFonts w:ascii="Arial" w:hAnsi="Arial"/>
        <w:noProof/>
        <w:color w:val="404040" w:themeColor="text1" w:themeTint="BF"/>
        <w:sz w:val="22"/>
        <w:szCs w:val="22"/>
      </w:rPr>
      <w:drawing>
        <wp:anchor distT="0" distB="0" distL="114300" distR="114300" simplePos="0" relativeHeight="251658240" behindDoc="1" locked="0" layoutInCell="1" allowOverlap="1" wp14:anchorId="21227E7E" wp14:editId="5F5C37E2">
          <wp:simplePos x="0" y="0"/>
          <wp:positionH relativeFrom="column">
            <wp:posOffset>-756285</wp:posOffset>
          </wp:positionH>
          <wp:positionV relativeFrom="paragraph">
            <wp:posOffset>-597535</wp:posOffset>
          </wp:positionV>
          <wp:extent cx="3760470" cy="1334135"/>
          <wp:effectExtent l="0" t="0" r="0" b="1206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_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256"/>
                  <a:stretch/>
                </pic:blipFill>
                <pic:spPr bwMode="auto">
                  <a:xfrm>
                    <a:off x="0" y="0"/>
                    <a:ext cx="3760470" cy="1334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color w:val="404040" w:themeColor="text1" w:themeTint="BF"/>
        <w:sz w:val="22"/>
        <w:szCs w:val="22"/>
      </w:rPr>
      <w:t>Employability_E3_AP</w:t>
    </w:r>
    <w:r w:rsidR="00157901">
      <w:rPr>
        <w:rFonts w:ascii="Arial" w:hAnsi="Arial"/>
        <w:color w:val="404040" w:themeColor="text1" w:themeTint="BF"/>
        <w:sz w:val="22"/>
        <w:szCs w:val="22"/>
      </w:rPr>
      <w:t>_AJB</w:t>
    </w:r>
    <w:r>
      <w:rPr>
        <w:rFonts w:ascii="Arial" w:hAnsi="Arial"/>
        <w:color w:val="404040" w:themeColor="text1" w:themeTint="BF"/>
        <w:sz w:val="22"/>
        <w:szCs w:val="22"/>
      </w:rPr>
      <w:t xml:space="preserve"> ©</w:t>
    </w:r>
    <w:r w:rsidR="002D4E65">
      <w:rPr>
        <w:rFonts w:ascii="Arial" w:hAnsi="Arial"/>
        <w:color w:val="404040" w:themeColor="text1" w:themeTint="BF"/>
        <w:sz w:val="22"/>
        <w:szCs w:val="22"/>
      </w:rPr>
      <w:t xml:space="preserve"> </w:t>
    </w:r>
    <w:r>
      <w:rPr>
        <w:rFonts w:ascii="Arial" w:hAnsi="Arial"/>
        <w:color w:val="404040" w:themeColor="text1" w:themeTint="BF"/>
        <w:sz w:val="22"/>
        <w:szCs w:val="22"/>
      </w:rPr>
      <w:t>201</w:t>
    </w:r>
    <w:r w:rsidR="00157901">
      <w:rPr>
        <w:rFonts w:ascii="Arial" w:hAnsi="Arial"/>
        <w:color w:val="404040" w:themeColor="text1" w:themeTint="BF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6F25" w14:textId="77777777" w:rsidR="00B61EC5" w:rsidRDefault="00B61EC5" w:rsidP="002568EC">
      <w:pPr>
        <w:spacing w:after="0" w:line="240" w:lineRule="auto"/>
      </w:pPr>
      <w:r>
        <w:separator/>
      </w:r>
    </w:p>
  </w:footnote>
  <w:footnote w:type="continuationSeparator" w:id="0">
    <w:p w14:paraId="06783BCB" w14:textId="77777777" w:rsidR="00B61EC5" w:rsidRDefault="00B61EC5" w:rsidP="0025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19A1" w14:textId="2E20E3F8" w:rsidR="00C71C70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Employability Qualification: Entry 3</w:t>
    </w:r>
  </w:p>
  <w:p w14:paraId="3B273C6F" w14:textId="21A5F3A6" w:rsidR="00C71C70" w:rsidRPr="002568EC" w:rsidRDefault="00C71C70">
    <w:pPr>
      <w:pStyle w:val="Header"/>
      <w:rPr>
        <w:rFonts w:ascii="Arial" w:hAnsi="Arial"/>
        <w:color w:val="404040" w:themeColor="text1" w:themeTint="BF"/>
        <w:sz w:val="32"/>
        <w:szCs w:val="32"/>
      </w:rPr>
    </w:pPr>
    <w:r>
      <w:rPr>
        <w:rFonts w:ascii="Arial" w:hAnsi="Arial"/>
        <w:color w:val="404040" w:themeColor="text1" w:themeTint="BF"/>
        <w:sz w:val="32"/>
        <w:szCs w:val="32"/>
      </w:rPr>
      <w:t>Assessment plan</w:t>
    </w:r>
    <w:r w:rsidR="002D4E65">
      <w:rPr>
        <w:rFonts w:ascii="Arial" w:hAnsi="Arial"/>
        <w:color w:val="404040" w:themeColor="text1" w:themeTint="BF"/>
        <w:sz w:val="32"/>
        <w:szCs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8EC"/>
    <w:rsid w:val="0000318E"/>
    <w:rsid w:val="00012F23"/>
    <w:rsid w:val="00016E8F"/>
    <w:rsid w:val="0003382E"/>
    <w:rsid w:val="000703FA"/>
    <w:rsid w:val="00072584"/>
    <w:rsid w:val="00081093"/>
    <w:rsid w:val="00131065"/>
    <w:rsid w:val="00133F3F"/>
    <w:rsid w:val="00145FFF"/>
    <w:rsid w:val="00157901"/>
    <w:rsid w:val="002349E7"/>
    <w:rsid w:val="002568EC"/>
    <w:rsid w:val="002D4E65"/>
    <w:rsid w:val="002F5FA0"/>
    <w:rsid w:val="0030223D"/>
    <w:rsid w:val="00322C69"/>
    <w:rsid w:val="00323A8D"/>
    <w:rsid w:val="00363263"/>
    <w:rsid w:val="00365C84"/>
    <w:rsid w:val="003C0540"/>
    <w:rsid w:val="00430DD4"/>
    <w:rsid w:val="00435178"/>
    <w:rsid w:val="0047657B"/>
    <w:rsid w:val="004F7278"/>
    <w:rsid w:val="00515075"/>
    <w:rsid w:val="0060762A"/>
    <w:rsid w:val="00662B39"/>
    <w:rsid w:val="006A040F"/>
    <w:rsid w:val="006A60D2"/>
    <w:rsid w:val="006E051C"/>
    <w:rsid w:val="006F6816"/>
    <w:rsid w:val="007267EE"/>
    <w:rsid w:val="0074081A"/>
    <w:rsid w:val="008178D1"/>
    <w:rsid w:val="00821018"/>
    <w:rsid w:val="008F031C"/>
    <w:rsid w:val="009301DE"/>
    <w:rsid w:val="00942077"/>
    <w:rsid w:val="00980EF8"/>
    <w:rsid w:val="009A5AF3"/>
    <w:rsid w:val="009D3407"/>
    <w:rsid w:val="00A43400"/>
    <w:rsid w:val="00A608AD"/>
    <w:rsid w:val="00AB658D"/>
    <w:rsid w:val="00AE61F1"/>
    <w:rsid w:val="00B61EC5"/>
    <w:rsid w:val="00BB3775"/>
    <w:rsid w:val="00C71C70"/>
    <w:rsid w:val="00CD1D96"/>
    <w:rsid w:val="00CF36F1"/>
    <w:rsid w:val="00CF57BE"/>
    <w:rsid w:val="00D940B9"/>
    <w:rsid w:val="00DA3E84"/>
    <w:rsid w:val="00DC6F32"/>
    <w:rsid w:val="00E327A7"/>
    <w:rsid w:val="00E477F6"/>
    <w:rsid w:val="00E54E0C"/>
    <w:rsid w:val="00E734FC"/>
    <w:rsid w:val="00E83CFC"/>
    <w:rsid w:val="00E915EB"/>
    <w:rsid w:val="00ED1C13"/>
    <w:rsid w:val="00F25312"/>
    <w:rsid w:val="00F40AEB"/>
    <w:rsid w:val="00F9065E"/>
    <w:rsid w:val="00FD31FF"/>
    <w:rsid w:val="00FE5C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F9DBE7"/>
  <w14:defaultImageDpi w14:val="300"/>
  <w15:docId w15:val="{1B774AA3-4E8B-4227-9F3F-37CD2A30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8E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568EC"/>
  </w:style>
  <w:style w:type="paragraph" w:styleId="Footer">
    <w:name w:val="footer"/>
    <w:basedOn w:val="Normal"/>
    <w:link w:val="FooterChar"/>
    <w:uiPriority w:val="99"/>
    <w:unhideWhenUsed/>
    <w:rsid w:val="002568E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568EC"/>
  </w:style>
  <w:style w:type="paragraph" w:styleId="BalloonText">
    <w:name w:val="Balloon Text"/>
    <w:basedOn w:val="Normal"/>
    <w:link w:val="BalloonTextChar"/>
    <w:uiPriority w:val="99"/>
    <w:semiHidden/>
    <w:unhideWhenUsed/>
    <w:rsid w:val="002568E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8E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A3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owerPointMaster">
  <a:themeElements>
    <a:clrScheme name="Custom 1">
      <a:dk1>
        <a:sysClr val="windowText" lastClr="000000"/>
      </a:dk1>
      <a:lt1>
        <a:sysClr val="window" lastClr="FFFFFF"/>
      </a:lt1>
      <a:dk2>
        <a:srgbClr val="1B75BC"/>
      </a:dk2>
      <a:lt2>
        <a:srgbClr val="3C3C3B"/>
      </a:lt2>
      <a:accent1>
        <a:srgbClr val="92278F"/>
      </a:accent1>
      <a:accent2>
        <a:srgbClr val="C82454"/>
      </a:accent2>
      <a:accent3>
        <a:srgbClr val="E82625"/>
      </a:accent3>
      <a:accent4>
        <a:srgbClr val="EAA42C"/>
      </a:accent4>
      <a:accent5>
        <a:srgbClr val="8DC63F"/>
      </a:accent5>
      <a:accent6>
        <a:srgbClr val="00A79D"/>
      </a:accent6>
      <a:hlink>
        <a:srgbClr val="1B75BC"/>
      </a:hlink>
      <a:folHlink>
        <a:srgbClr val="92278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ABCAA7-B2B6-C448-9C0D-A35F1CBA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ASDAN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ASDAN</dc:creator>
  <cp:lastModifiedBy>Becky Lauren</cp:lastModifiedBy>
  <cp:revision>4</cp:revision>
  <dcterms:created xsi:type="dcterms:W3CDTF">2021-06-22T09:21:00Z</dcterms:created>
  <dcterms:modified xsi:type="dcterms:W3CDTF">2021-06-23T22:10:00Z</dcterms:modified>
</cp:coreProperties>
</file>